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642" w:rsidRDefault="0026464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88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38" y="21176"/>
                <wp:lineTo x="2133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unalac Požega - logotip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477343" w:rsidRPr="00264642" w:rsidRDefault="00903F2C" w:rsidP="00264642">
      <w:pPr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 xml:space="preserve">I. REBALANS </w:t>
      </w:r>
      <w:r w:rsidR="00500F6B" w:rsidRPr="00264642">
        <w:rPr>
          <w:rFonts w:ascii="Arial Narrow" w:hAnsi="Arial Narrow" w:cs="Arial"/>
          <w:b/>
          <w:sz w:val="24"/>
          <w:szCs w:val="24"/>
          <w:lang w:val="hr-HR"/>
        </w:rPr>
        <w:t>PLAN</w:t>
      </w:r>
      <w:r>
        <w:rPr>
          <w:rFonts w:ascii="Arial Narrow" w:hAnsi="Arial Narrow" w:cs="Arial"/>
          <w:b/>
          <w:sz w:val="24"/>
          <w:szCs w:val="24"/>
          <w:lang w:val="hr-HR"/>
        </w:rPr>
        <w:t>A</w:t>
      </w:r>
      <w:r w:rsidR="00500F6B" w:rsidRPr="00264642">
        <w:rPr>
          <w:rFonts w:ascii="Arial Narrow" w:hAnsi="Arial Narrow" w:cs="Arial"/>
          <w:b/>
          <w:sz w:val="24"/>
          <w:szCs w:val="24"/>
          <w:lang w:val="hr-HR"/>
        </w:rPr>
        <w:t xml:space="preserve"> INVESTICIJA I INVESTICIJSKOG ODRŽAVANJA 201</w:t>
      </w:r>
      <w:r w:rsidR="008B1038">
        <w:rPr>
          <w:rFonts w:ascii="Arial Narrow" w:hAnsi="Arial Narrow" w:cs="Arial"/>
          <w:b/>
          <w:sz w:val="24"/>
          <w:szCs w:val="24"/>
          <w:lang w:val="hr-HR"/>
        </w:rPr>
        <w:t>9</w:t>
      </w:r>
      <w:r w:rsidR="00264642" w:rsidRPr="00264642">
        <w:rPr>
          <w:rFonts w:ascii="Arial Narrow" w:hAnsi="Arial Narrow" w:cs="Arial"/>
          <w:b/>
          <w:sz w:val="24"/>
          <w:szCs w:val="24"/>
          <w:lang w:val="hr-HR"/>
        </w:rPr>
        <w:t xml:space="preserve">. </w:t>
      </w:r>
    </w:p>
    <w:p w:rsidR="00661BD6" w:rsidRDefault="00477343" w:rsidP="00F37DE0">
      <w:pPr>
        <w:spacing w:line="276" w:lineRule="auto"/>
        <w:rPr>
          <w:lang w:val="hr-HR"/>
        </w:rPr>
      </w:pPr>
      <w:r>
        <w:rPr>
          <w:lang w:val="hr-HR"/>
        </w:rPr>
        <w:tab/>
      </w:r>
    </w:p>
    <w:p w:rsidR="00477343" w:rsidRPr="00020594" w:rsidRDefault="005C194E" w:rsidP="00F37DE0">
      <w:pPr>
        <w:spacing w:line="276" w:lineRule="auto"/>
        <w:rPr>
          <w:rFonts w:ascii="Arial" w:hAnsi="Arial"/>
          <w:b/>
          <w:sz w:val="22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rFonts w:ascii="Arial" w:hAnsi="Arial"/>
          <w:lang w:val="hr-HR"/>
        </w:rPr>
        <w:tab/>
        <w:t xml:space="preserve">                                                    </w:t>
      </w:r>
    </w:p>
    <w:p w:rsidR="00F37DE0" w:rsidRPr="00264642" w:rsidRDefault="00477343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Prijedlog </w:t>
      </w:r>
      <w:r w:rsidR="00897C6C">
        <w:rPr>
          <w:rFonts w:ascii="Arial Narrow" w:hAnsi="Arial Narrow"/>
          <w:sz w:val="24"/>
          <w:szCs w:val="24"/>
          <w:lang w:val="hr-HR"/>
        </w:rPr>
        <w:t xml:space="preserve">I. Rebalansa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Plan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investicija i investicijskog održavanja za 201</w:t>
      </w:r>
      <w:r w:rsidR="00FB39BE">
        <w:rPr>
          <w:rFonts w:ascii="Arial Narrow" w:hAnsi="Arial Narrow"/>
          <w:sz w:val="24"/>
          <w:szCs w:val="24"/>
          <w:lang w:val="hr-HR"/>
        </w:rPr>
        <w:t>9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. god. </w:t>
      </w:r>
      <w:r w:rsidR="00897C6C">
        <w:rPr>
          <w:rFonts w:ascii="Arial Narrow" w:hAnsi="Arial Narrow"/>
          <w:sz w:val="24"/>
          <w:szCs w:val="24"/>
          <w:lang w:val="hr-HR"/>
        </w:rPr>
        <w:t xml:space="preserve">obuhvaća izmjene osnovnog plana koje se odnose na izradu projektne dokumentacije vezano za izgradnju dodatnih sadržaja na odlagalištu </w:t>
      </w:r>
      <w:proofErr w:type="spellStart"/>
      <w:r w:rsidR="00897C6C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897C6C">
        <w:rPr>
          <w:rFonts w:ascii="Arial Narrow" w:hAnsi="Arial Narrow"/>
          <w:sz w:val="24"/>
          <w:szCs w:val="24"/>
          <w:lang w:val="hr-HR"/>
        </w:rPr>
        <w:t xml:space="preserve"> te</w:t>
      </w:r>
      <w:r w:rsidR="00A275D7">
        <w:rPr>
          <w:rFonts w:ascii="Arial Narrow" w:hAnsi="Arial Narrow"/>
          <w:sz w:val="24"/>
          <w:szCs w:val="24"/>
          <w:lang w:val="hr-HR"/>
        </w:rPr>
        <w:t xml:space="preserve"> izmjene vezane za</w:t>
      </w:r>
      <w:r w:rsidR="00897C6C">
        <w:rPr>
          <w:rFonts w:ascii="Arial Narrow" w:hAnsi="Arial Narrow"/>
          <w:sz w:val="24"/>
          <w:szCs w:val="24"/>
          <w:lang w:val="hr-HR"/>
        </w:rPr>
        <w:t xml:space="preserve"> izgradnju poslovne zgrade i nadstrešnica.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Plan je podijeljen prema djelatnostima koje Društvo obavlja te prema programima i izvorima financiranja koji prate te programe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,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a temeljen je na prethodnom iskustvu u poslovanju </w:t>
      </w:r>
      <w:r w:rsidR="008B1038">
        <w:rPr>
          <w:rFonts w:ascii="Arial Narrow" w:hAnsi="Arial Narrow"/>
          <w:sz w:val="24"/>
          <w:szCs w:val="24"/>
          <w:lang w:val="hr-HR"/>
        </w:rPr>
        <w:t>iz 2018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. god.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, započetim aktivnostima iz prethodnog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razdoblja te </w:t>
      </w:r>
      <w:r w:rsidR="00897C6C">
        <w:rPr>
          <w:rFonts w:ascii="Arial Narrow" w:hAnsi="Arial Narrow"/>
          <w:sz w:val="24"/>
          <w:szCs w:val="24"/>
          <w:lang w:val="hr-HR"/>
        </w:rPr>
        <w:t>spoznajama stečenim u proteklom periodu 2019.godine.</w:t>
      </w:r>
    </w:p>
    <w:p w:rsidR="00661BD6" w:rsidRPr="00264642" w:rsidRDefault="00661BD6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:rsidR="00D9792F" w:rsidRPr="00264642" w:rsidRDefault="009A035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>Za realizaciju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897C6C">
        <w:rPr>
          <w:rFonts w:ascii="Arial Narrow" w:hAnsi="Arial Narrow"/>
          <w:sz w:val="24"/>
          <w:szCs w:val="24"/>
          <w:lang w:val="hr-HR"/>
        </w:rPr>
        <w:t xml:space="preserve">I. Rebalansa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ana investicija i investicijskog održavanja </w:t>
      </w:r>
      <w:r w:rsidR="008B1038">
        <w:rPr>
          <w:rFonts w:ascii="Arial Narrow" w:hAnsi="Arial Narrow"/>
          <w:sz w:val="24"/>
          <w:szCs w:val="24"/>
          <w:lang w:val="hr-HR"/>
        </w:rPr>
        <w:t>2019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.god.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potrebno je osigurati izvore financira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nja, ishoditi potrebne dozvole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,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prij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aviti se na javne pozive za sufinanciranje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,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provesti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postupke nabave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 izbor izvoditelja.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Dio aktivnosti vezan je za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rad Fonda za zaštitu okoliša i energetsku učinkovitost gdje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s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e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planiraju aplicirati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projek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ti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iz zaštite okoliša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Za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projekte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predviđene ovim planom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B39BE">
        <w:rPr>
          <w:rFonts w:ascii="Arial Narrow" w:hAnsi="Arial Narrow"/>
          <w:sz w:val="24"/>
          <w:szCs w:val="24"/>
          <w:lang w:val="hr-HR"/>
        </w:rPr>
        <w:t>najavljeni su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uvjeti javnih poziva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 s udjelima su</w:t>
      </w:r>
      <w:r w:rsidR="003F3AC8">
        <w:rPr>
          <w:rFonts w:ascii="Arial Narrow" w:hAnsi="Arial Narrow"/>
          <w:sz w:val="24"/>
          <w:szCs w:val="24"/>
          <w:lang w:val="hr-HR"/>
        </w:rPr>
        <w:t>financiranja. R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adi se uglavnom o projektima za koje će prijavitelj morati biti jedinica lokalne samouprave (Grad Požega) te Društvo planira sudjelovati u sufinanciranju izrade projektne dokumentacije i pripreme projektnih prijedloga, </w:t>
      </w:r>
      <w:r w:rsidR="003F3AC8">
        <w:rPr>
          <w:rFonts w:ascii="Arial Narrow" w:hAnsi="Arial Narrow"/>
          <w:sz w:val="24"/>
          <w:szCs w:val="24"/>
          <w:lang w:val="hr-HR"/>
        </w:rPr>
        <w:t>dok će izgradnja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 biti sufinancirana od strane jedinica lokalne samouprave i EU fondova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. Planirana sredstva predviđena 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su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na temelju dosadašnjeg iskustva te sukladno informacijama iz</w:t>
      </w:r>
      <w:r w:rsidR="003F3AC8">
        <w:rPr>
          <w:rFonts w:ascii="Arial Narrow" w:hAnsi="Arial Narrow"/>
          <w:sz w:val="24"/>
          <w:szCs w:val="24"/>
          <w:lang w:val="hr-HR"/>
        </w:rPr>
        <w:t xml:space="preserve"> nacrta dokumenata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F3AC8">
        <w:rPr>
          <w:rFonts w:ascii="Arial Narrow" w:hAnsi="Arial Narrow"/>
          <w:sz w:val="24"/>
          <w:szCs w:val="24"/>
          <w:lang w:val="hr-HR"/>
        </w:rPr>
        <w:t xml:space="preserve">javnih poziva 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objavljenih </w:t>
      </w:r>
      <w:r w:rsidR="003F3AC8">
        <w:rPr>
          <w:rFonts w:ascii="Arial Narrow" w:hAnsi="Arial Narrow"/>
          <w:sz w:val="24"/>
          <w:szCs w:val="24"/>
          <w:lang w:val="hr-HR"/>
        </w:rPr>
        <w:t>u e-savjetovanj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ima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koji se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planiraju objaviti </w:t>
      </w:r>
      <w:r w:rsidR="00A275D7">
        <w:rPr>
          <w:rFonts w:ascii="Arial Narrow" w:hAnsi="Arial Narrow"/>
          <w:sz w:val="24"/>
          <w:szCs w:val="24"/>
          <w:lang w:val="hr-HR"/>
        </w:rPr>
        <w:t>(ili su objavljeni) tijekom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 2019. godine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661BD6" w:rsidRPr="00264642" w:rsidRDefault="00D9792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</w:t>
      </w:r>
      <w:r w:rsidR="00382B57" w:rsidRPr="00264642">
        <w:rPr>
          <w:rFonts w:ascii="Arial Narrow" w:hAnsi="Arial Narrow"/>
          <w:sz w:val="24"/>
          <w:szCs w:val="24"/>
          <w:lang w:val="hr-HR"/>
        </w:rPr>
        <w:t>djelatnosti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b/>
          <w:sz w:val="24"/>
          <w:szCs w:val="24"/>
          <w:lang w:val="hr-HR"/>
        </w:rPr>
        <w:t>gospodarenja otpadom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redovno se planiraju ak</w:t>
      </w:r>
      <w:r w:rsidR="005F7061" w:rsidRPr="00264642">
        <w:rPr>
          <w:rFonts w:ascii="Arial Narrow" w:hAnsi="Arial Narrow"/>
          <w:sz w:val="24"/>
          <w:szCs w:val="24"/>
          <w:lang w:val="hr-HR"/>
        </w:rPr>
        <w:t>tivnosti na izgradnji privremen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ih prometnica</w:t>
      </w:r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, obodnih nasipa i </w:t>
      </w:r>
      <w:proofErr w:type="spellStart"/>
      <w:r w:rsidR="005F7061" w:rsidRPr="00264642">
        <w:rPr>
          <w:rFonts w:ascii="Arial Narrow" w:hAnsi="Arial Narrow"/>
          <w:sz w:val="24"/>
          <w:szCs w:val="24"/>
          <w:lang w:val="hr-HR"/>
        </w:rPr>
        <w:t>odzračnika</w:t>
      </w:r>
      <w:proofErr w:type="spellEnd"/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 za otplinjavanje na odlagalištu </w:t>
      </w:r>
      <w:proofErr w:type="spellStart"/>
      <w:r w:rsidR="005F7061" w:rsidRPr="00264642">
        <w:rPr>
          <w:rFonts w:ascii="Arial Narrow" w:hAnsi="Arial Narrow"/>
          <w:sz w:val="24"/>
          <w:szCs w:val="24"/>
          <w:lang w:val="hr-HR"/>
        </w:rPr>
        <w:t>Vin</w:t>
      </w:r>
      <w:r w:rsidR="001D4FEA">
        <w:rPr>
          <w:rFonts w:ascii="Arial Narrow" w:hAnsi="Arial Narrow"/>
          <w:sz w:val="24"/>
          <w:szCs w:val="24"/>
          <w:lang w:val="hr-HR"/>
        </w:rPr>
        <w:t>ogradine</w:t>
      </w:r>
      <w:proofErr w:type="spellEnd"/>
      <w:r w:rsidR="001D4FEA">
        <w:rPr>
          <w:rFonts w:ascii="Arial Narrow" w:hAnsi="Arial Narrow"/>
          <w:sz w:val="24"/>
          <w:szCs w:val="24"/>
          <w:lang w:val="hr-HR"/>
        </w:rPr>
        <w:t>. U 2019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. god. planirana</w:t>
      </w:r>
      <w:r w:rsidR="003346D2" w:rsidRPr="00264642">
        <w:rPr>
          <w:rFonts w:ascii="Arial Narrow" w:hAnsi="Arial Narrow"/>
          <w:sz w:val="24"/>
          <w:szCs w:val="24"/>
          <w:lang w:val="hr-HR"/>
        </w:rPr>
        <w:t xml:space="preserve"> je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izrada </w:t>
      </w:r>
      <w:r w:rsidR="001D4FEA">
        <w:rPr>
          <w:rFonts w:ascii="Arial Narrow" w:hAnsi="Arial Narrow"/>
          <w:sz w:val="24"/>
          <w:szCs w:val="24"/>
          <w:lang w:val="hr-HR"/>
        </w:rPr>
        <w:t>glavnih projekata</w:t>
      </w:r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 za ishođenje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 građevinskih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dozvola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za izgradnju novih sadržaja na odla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galištu </w:t>
      </w:r>
      <w:proofErr w:type="spellStart"/>
      <w:r w:rsidR="001D4FEA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1D4FEA">
        <w:rPr>
          <w:rFonts w:ascii="Arial Narrow" w:hAnsi="Arial Narrow"/>
          <w:sz w:val="24"/>
          <w:szCs w:val="24"/>
          <w:lang w:val="hr-HR"/>
        </w:rPr>
        <w:t xml:space="preserve"> (</w:t>
      </w:r>
      <w:proofErr w:type="spellStart"/>
      <w:r w:rsidR="001D4FEA">
        <w:rPr>
          <w:rFonts w:ascii="Arial Narrow" w:hAnsi="Arial Narrow"/>
          <w:sz w:val="24"/>
          <w:szCs w:val="24"/>
          <w:lang w:val="hr-HR"/>
        </w:rPr>
        <w:t>sortirnice</w:t>
      </w:r>
      <w:proofErr w:type="spellEnd"/>
      <w:r w:rsidR="001D4FEA">
        <w:rPr>
          <w:rFonts w:ascii="Arial Narrow" w:hAnsi="Arial Narrow"/>
          <w:sz w:val="24"/>
          <w:szCs w:val="24"/>
          <w:lang w:val="hr-HR"/>
        </w:rPr>
        <w:t xml:space="preserve"> i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proofErr w:type="spellStart"/>
      <w:r w:rsidR="009A1FF8" w:rsidRPr="00264642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, </w:t>
      </w:r>
      <w:proofErr w:type="spellStart"/>
      <w:r w:rsidR="009A1FF8" w:rsidRPr="00264642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dvorišta za građevinski otpad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, kasete za inertni otpad). </w:t>
      </w:r>
      <w:r w:rsidR="001547CD">
        <w:rPr>
          <w:rFonts w:ascii="Arial Narrow" w:hAnsi="Arial Narrow"/>
          <w:sz w:val="24"/>
          <w:szCs w:val="24"/>
          <w:lang w:val="hr-HR"/>
        </w:rPr>
        <w:t xml:space="preserve"> Rebalans</w:t>
      </w:r>
      <w:r w:rsidR="00897C6C">
        <w:rPr>
          <w:rFonts w:ascii="Arial Narrow" w:hAnsi="Arial Narrow"/>
          <w:sz w:val="24"/>
          <w:szCs w:val="24"/>
          <w:lang w:val="hr-HR"/>
        </w:rPr>
        <w:t>om plana povećana je vrijednost investicije izrade projektne dokumentacije</w:t>
      </w:r>
      <w:r w:rsidR="001547CD">
        <w:rPr>
          <w:rFonts w:ascii="Arial Narrow" w:hAnsi="Arial Narrow"/>
          <w:sz w:val="24"/>
          <w:szCs w:val="24"/>
          <w:lang w:val="hr-HR"/>
        </w:rPr>
        <w:t xml:space="preserve"> jer se kroz provedbu postupka nabave za izradu projektne dokumentacije došlo do spoznaje da je vrijednost ove investicije veća od planirane</w:t>
      </w:r>
      <w:r w:rsidR="00897C6C">
        <w:rPr>
          <w:rFonts w:ascii="Arial Narrow" w:hAnsi="Arial Narrow"/>
          <w:sz w:val="24"/>
          <w:szCs w:val="24"/>
          <w:lang w:val="hr-HR"/>
        </w:rPr>
        <w:t xml:space="preserve">. 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Isto tako, </w:t>
      </w:r>
      <w:r w:rsidR="001547CD">
        <w:rPr>
          <w:rFonts w:ascii="Arial Narrow" w:hAnsi="Arial Narrow"/>
          <w:sz w:val="24"/>
          <w:szCs w:val="24"/>
          <w:lang w:val="hr-HR"/>
        </w:rPr>
        <w:t>planirana je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 izgradnja</w:t>
      </w:r>
      <w:r w:rsidR="00213294">
        <w:rPr>
          <w:rFonts w:ascii="Arial Narrow" w:hAnsi="Arial Narrow"/>
          <w:sz w:val="24"/>
          <w:szCs w:val="24"/>
          <w:lang w:val="hr-HR"/>
        </w:rPr>
        <w:t xml:space="preserve"> kasete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za građevni otpad koji sadrži azbest </w:t>
      </w:r>
      <w:r w:rsidR="001547CD">
        <w:rPr>
          <w:rFonts w:ascii="Arial Narrow" w:hAnsi="Arial Narrow"/>
          <w:sz w:val="24"/>
          <w:szCs w:val="24"/>
          <w:lang w:val="hr-HR"/>
        </w:rPr>
        <w:t xml:space="preserve">sukladno ishođenoj građevinskoj dozvoli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te </w:t>
      </w:r>
      <w:r w:rsidR="001547CD">
        <w:rPr>
          <w:rFonts w:ascii="Arial Narrow" w:hAnsi="Arial Narrow"/>
          <w:sz w:val="24"/>
          <w:szCs w:val="24"/>
          <w:lang w:val="hr-HR"/>
        </w:rPr>
        <w:t>je produžena građevinska dozvola</w:t>
      </w:r>
      <w:r w:rsidR="00213294">
        <w:rPr>
          <w:rFonts w:ascii="Arial Narrow" w:hAnsi="Arial Narrow"/>
          <w:sz w:val="24"/>
          <w:szCs w:val="24"/>
          <w:lang w:val="hr-HR"/>
        </w:rPr>
        <w:t xml:space="preserve"> za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proširenje </w:t>
      </w:r>
      <w:proofErr w:type="spellStart"/>
      <w:r w:rsidR="009A1FF8" w:rsidRPr="00264642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dvorišta na odlagalištu </w:t>
      </w:r>
      <w:proofErr w:type="spellStart"/>
      <w:r w:rsidR="009A1FF8" w:rsidRPr="00264642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3346D2" w:rsidRPr="00264642">
        <w:rPr>
          <w:rFonts w:ascii="Arial Narrow" w:hAnsi="Arial Narrow"/>
          <w:sz w:val="24"/>
          <w:szCs w:val="24"/>
          <w:lang w:val="hr-HR"/>
        </w:rPr>
        <w:t>Financiranje izrade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 projektne dokumentacije</w:t>
      </w:r>
      <w:r w:rsidR="00637448">
        <w:rPr>
          <w:rFonts w:ascii="Arial Narrow" w:hAnsi="Arial Narrow"/>
          <w:sz w:val="24"/>
          <w:szCs w:val="24"/>
          <w:lang w:val="hr-HR"/>
        </w:rPr>
        <w:t xml:space="preserve"> </w:t>
      </w:r>
      <w:r w:rsidR="003E021E">
        <w:rPr>
          <w:rFonts w:ascii="Arial Narrow" w:hAnsi="Arial Narrow"/>
          <w:sz w:val="24"/>
          <w:szCs w:val="24"/>
          <w:lang w:val="hr-HR"/>
        </w:rPr>
        <w:t>planirano</w:t>
      </w:r>
      <w:r w:rsidR="003E021E" w:rsidRPr="00264642">
        <w:rPr>
          <w:rFonts w:ascii="Arial Narrow" w:hAnsi="Arial Narrow"/>
          <w:sz w:val="24"/>
          <w:szCs w:val="24"/>
          <w:lang w:val="hr-HR"/>
        </w:rPr>
        <w:t xml:space="preserve"> je iz vlastitih sredstava Društva </w:t>
      </w:r>
      <w:r w:rsidR="003E021E">
        <w:rPr>
          <w:rFonts w:ascii="Arial Narrow" w:hAnsi="Arial Narrow"/>
          <w:sz w:val="24"/>
          <w:szCs w:val="24"/>
          <w:lang w:val="hr-HR"/>
        </w:rPr>
        <w:t xml:space="preserve">te </w:t>
      </w:r>
      <w:r w:rsidR="003E021E" w:rsidRPr="00264642">
        <w:rPr>
          <w:rFonts w:ascii="Arial Narrow" w:hAnsi="Arial Narrow"/>
          <w:sz w:val="24"/>
          <w:szCs w:val="24"/>
          <w:lang w:val="hr-HR"/>
        </w:rPr>
        <w:t xml:space="preserve">sredstava </w:t>
      </w:r>
      <w:r w:rsidR="003E021E">
        <w:rPr>
          <w:rFonts w:ascii="Arial Narrow" w:hAnsi="Arial Narrow"/>
          <w:sz w:val="24"/>
          <w:szCs w:val="24"/>
          <w:lang w:val="hr-HR"/>
        </w:rPr>
        <w:t>EU fondova, a</w:t>
      </w:r>
      <w:r w:rsidR="00213294">
        <w:rPr>
          <w:rFonts w:ascii="Arial Narrow" w:hAnsi="Arial Narrow"/>
          <w:sz w:val="24"/>
          <w:szCs w:val="24"/>
          <w:lang w:val="hr-HR"/>
        </w:rPr>
        <w:t xml:space="preserve"> izgradnja kasete za</w:t>
      </w:r>
      <w:r w:rsidR="00213294" w:rsidRPr="00264642">
        <w:rPr>
          <w:rFonts w:ascii="Arial Narrow" w:hAnsi="Arial Narrow"/>
          <w:sz w:val="24"/>
          <w:szCs w:val="24"/>
          <w:lang w:val="hr-HR"/>
        </w:rPr>
        <w:t xml:space="preserve"> gr</w:t>
      </w:r>
      <w:r w:rsidR="00213294">
        <w:rPr>
          <w:rFonts w:ascii="Arial Narrow" w:hAnsi="Arial Narrow"/>
          <w:sz w:val="24"/>
          <w:szCs w:val="24"/>
          <w:lang w:val="hr-HR"/>
        </w:rPr>
        <w:t>ađevni otpad koji sadrži azbest</w:t>
      </w:r>
      <w:r w:rsidR="003E021E">
        <w:rPr>
          <w:rFonts w:ascii="Arial Narrow" w:hAnsi="Arial Narrow"/>
          <w:sz w:val="24"/>
          <w:szCs w:val="24"/>
          <w:lang w:val="hr-HR"/>
        </w:rPr>
        <w:t xml:space="preserve"> i ostalih aktivnosti na odlagalištu, </w:t>
      </w:r>
      <w:r w:rsidR="003E021E" w:rsidRPr="00264642">
        <w:rPr>
          <w:rFonts w:ascii="Arial Narrow" w:hAnsi="Arial Narrow"/>
          <w:sz w:val="24"/>
          <w:szCs w:val="24"/>
          <w:lang w:val="hr-HR"/>
        </w:rPr>
        <w:t>iz vlastitih sredstava Društva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. Društvo </w:t>
      </w:r>
      <w:r w:rsidR="00A275D7">
        <w:rPr>
          <w:rFonts w:ascii="Arial Narrow" w:hAnsi="Arial Narrow"/>
          <w:sz w:val="24"/>
          <w:szCs w:val="24"/>
          <w:lang w:val="hr-HR"/>
        </w:rPr>
        <w:t>je preuzelo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na upravljanje </w:t>
      </w:r>
      <w:proofErr w:type="spellStart"/>
      <w:r w:rsidR="007B0460">
        <w:rPr>
          <w:rFonts w:ascii="Arial Narrow" w:hAnsi="Arial Narrow"/>
          <w:sz w:val="24"/>
          <w:szCs w:val="24"/>
          <w:lang w:val="hr-HR"/>
        </w:rPr>
        <w:t>reciklažna</w:t>
      </w:r>
      <w:proofErr w:type="spellEnd"/>
      <w:r w:rsidR="007B0460">
        <w:rPr>
          <w:rFonts w:ascii="Arial Narrow" w:hAnsi="Arial Narrow"/>
          <w:sz w:val="24"/>
          <w:szCs w:val="24"/>
          <w:lang w:val="hr-HR"/>
        </w:rPr>
        <w:t xml:space="preserve"> dvorišta u Požegi i Pleternici te </w:t>
      </w:r>
      <w:r w:rsidR="00A275D7">
        <w:rPr>
          <w:rFonts w:ascii="Arial Narrow" w:hAnsi="Arial Narrow"/>
          <w:sz w:val="24"/>
          <w:szCs w:val="24"/>
          <w:lang w:val="hr-HR"/>
        </w:rPr>
        <w:t>su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</w:t>
      </w:r>
      <w:r w:rsidR="00A275D7">
        <w:rPr>
          <w:rFonts w:ascii="Arial Narrow" w:hAnsi="Arial Narrow"/>
          <w:sz w:val="24"/>
          <w:szCs w:val="24"/>
          <w:lang w:val="hr-HR"/>
        </w:rPr>
        <w:t>provedene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aktivnosti na pripremi potrebnih dokumenata</w:t>
      </w:r>
      <w:r w:rsidR="001547CD">
        <w:rPr>
          <w:rFonts w:ascii="Arial Narrow" w:hAnsi="Arial Narrow"/>
          <w:sz w:val="24"/>
          <w:szCs w:val="24"/>
          <w:lang w:val="hr-HR"/>
        </w:rPr>
        <w:t>,</w:t>
      </w:r>
      <w:r w:rsidR="00A275D7">
        <w:rPr>
          <w:rFonts w:ascii="Arial Narrow" w:hAnsi="Arial Narrow"/>
          <w:sz w:val="24"/>
          <w:szCs w:val="24"/>
          <w:lang w:val="hr-HR"/>
        </w:rPr>
        <w:t xml:space="preserve"> kao i upis u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Očevidnik </w:t>
      </w:r>
      <w:proofErr w:type="spellStart"/>
      <w:r w:rsidR="007B0460">
        <w:rPr>
          <w:rFonts w:ascii="Arial Narrow" w:hAnsi="Arial Narrow"/>
          <w:sz w:val="24"/>
          <w:szCs w:val="24"/>
          <w:lang w:val="hr-HR"/>
        </w:rPr>
        <w:t>reciklažnih</w:t>
      </w:r>
      <w:proofErr w:type="spellEnd"/>
      <w:r w:rsidR="007B0460">
        <w:rPr>
          <w:rFonts w:ascii="Arial Narrow" w:hAnsi="Arial Narrow"/>
          <w:sz w:val="24"/>
          <w:szCs w:val="24"/>
          <w:lang w:val="hr-HR"/>
        </w:rPr>
        <w:t xml:space="preserve"> dvoriš</w:t>
      </w:r>
      <w:r w:rsidR="002E4897">
        <w:rPr>
          <w:rFonts w:ascii="Arial Narrow" w:hAnsi="Arial Narrow"/>
          <w:sz w:val="24"/>
          <w:szCs w:val="24"/>
          <w:lang w:val="hr-HR"/>
        </w:rPr>
        <w:t>ta</w:t>
      </w:r>
      <w:r w:rsidR="007B0460">
        <w:rPr>
          <w:rFonts w:ascii="Arial Narrow" w:hAnsi="Arial Narrow"/>
          <w:sz w:val="24"/>
          <w:szCs w:val="24"/>
          <w:lang w:val="hr-HR"/>
        </w:rPr>
        <w:t>. Sukladno Uredbi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o 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gospodarenju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komunaln</w:t>
      </w:r>
      <w:r w:rsidR="00286F3A" w:rsidRPr="00264642">
        <w:rPr>
          <w:rFonts w:ascii="Arial Narrow" w:hAnsi="Arial Narrow"/>
          <w:sz w:val="24"/>
          <w:szCs w:val="24"/>
          <w:lang w:val="hr-HR"/>
        </w:rPr>
        <w:t>im otpadom</w:t>
      </w:r>
      <w:r w:rsidR="002C029F" w:rsidRPr="00264642">
        <w:rPr>
          <w:rFonts w:ascii="Arial Narrow" w:hAnsi="Arial Narrow"/>
          <w:sz w:val="24"/>
          <w:szCs w:val="24"/>
          <w:lang w:val="hr-HR"/>
        </w:rPr>
        <w:t>,</w:t>
      </w:r>
      <w:r w:rsidR="000B1289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nastavit će se </w:t>
      </w:r>
      <w:r w:rsidR="000B1289" w:rsidRPr="00264642">
        <w:rPr>
          <w:rFonts w:ascii="Arial Narrow" w:hAnsi="Arial Narrow"/>
          <w:sz w:val="24"/>
          <w:szCs w:val="24"/>
          <w:lang w:val="hr-HR"/>
        </w:rPr>
        <w:t>opremanje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vozila i </w:t>
      </w:r>
      <w:r w:rsidR="00286F3A" w:rsidRPr="00264642">
        <w:rPr>
          <w:rFonts w:ascii="Arial Narrow" w:hAnsi="Arial Narrow"/>
          <w:sz w:val="24"/>
          <w:szCs w:val="24"/>
          <w:lang w:val="hr-HR"/>
        </w:rPr>
        <w:t>spremnika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za komunalni otpad opremom za identifikaciju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korisnika usluge i evidentiranje pražnjenja spremnika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kako bi se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od sredine 2019.godine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mogao </w:t>
      </w:r>
      <w:r w:rsidR="000B1289" w:rsidRPr="00264642">
        <w:rPr>
          <w:rFonts w:ascii="Arial Narrow" w:hAnsi="Arial Narrow"/>
          <w:sz w:val="24"/>
          <w:szCs w:val="24"/>
          <w:lang w:val="hr-HR"/>
        </w:rPr>
        <w:t>uvesti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sustav naplate prema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volumenu i broju </w:t>
      </w:r>
      <w:r w:rsidR="007B0460">
        <w:rPr>
          <w:rFonts w:ascii="Arial Narrow" w:hAnsi="Arial Narrow"/>
          <w:sz w:val="24"/>
          <w:szCs w:val="24"/>
          <w:lang w:val="hr-HR"/>
        </w:rPr>
        <w:t>odvoza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9A035F" w:rsidRPr="00264642">
        <w:rPr>
          <w:rFonts w:ascii="Arial Narrow" w:hAnsi="Arial Narrow"/>
          <w:sz w:val="24"/>
          <w:szCs w:val="24"/>
          <w:lang w:val="hr-HR"/>
        </w:rPr>
        <w:t>P</w:t>
      </w:r>
      <w:r w:rsidR="00360B04" w:rsidRPr="00264642">
        <w:rPr>
          <w:rFonts w:ascii="Arial Narrow" w:hAnsi="Arial Narrow"/>
          <w:sz w:val="24"/>
          <w:szCs w:val="24"/>
          <w:lang w:val="hr-HR"/>
        </w:rPr>
        <w:t>l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anira se </w:t>
      </w:r>
      <w:r w:rsidR="000B1289" w:rsidRPr="00264642">
        <w:rPr>
          <w:rFonts w:ascii="Arial Narrow" w:hAnsi="Arial Narrow"/>
          <w:sz w:val="24"/>
          <w:szCs w:val="24"/>
          <w:lang w:val="hr-HR"/>
        </w:rPr>
        <w:t xml:space="preserve">daljnja </w:t>
      </w:r>
      <w:r w:rsidR="00360B04" w:rsidRPr="00264642">
        <w:rPr>
          <w:rFonts w:ascii="Arial Narrow" w:hAnsi="Arial Narrow"/>
          <w:sz w:val="24"/>
          <w:szCs w:val="24"/>
          <w:lang w:val="hr-HR"/>
        </w:rPr>
        <w:t xml:space="preserve">izgradnja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podloga za spremnike za otpad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u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stambenim naseljima vlastitim sredstvima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Društva.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U 2019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.god. nastavlja se implementacija odvojenog sakupljanja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korisnog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otpada u jedinicama lokalne samouprave na području </w:t>
      </w:r>
      <w:proofErr w:type="spellStart"/>
      <w:r w:rsidR="00BE70FB" w:rsidRPr="00264642">
        <w:rPr>
          <w:rFonts w:ascii="Arial Narrow" w:hAnsi="Arial Narrow"/>
          <w:sz w:val="24"/>
          <w:szCs w:val="24"/>
          <w:lang w:val="hr-HR"/>
        </w:rPr>
        <w:t>Požeštine</w:t>
      </w:r>
      <w:proofErr w:type="spellEnd"/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(podjela posuda za otpad, vrećica, </w:t>
      </w:r>
      <w:proofErr w:type="spellStart"/>
      <w:r w:rsidR="00BE70FB" w:rsidRPr="00264642">
        <w:rPr>
          <w:rFonts w:ascii="Arial Narrow" w:hAnsi="Arial Narrow"/>
          <w:sz w:val="24"/>
          <w:szCs w:val="24"/>
          <w:lang w:val="hr-HR"/>
        </w:rPr>
        <w:t>kompostera</w:t>
      </w:r>
      <w:proofErr w:type="spellEnd"/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i sl.) čiji su troškovi  izrade letaka, brošura, uputa i sl. planirani u okviru stavke provedbe programa edukacije na području zaštite okoliša i prir</w:t>
      </w:r>
      <w:r w:rsidR="007B0460">
        <w:rPr>
          <w:rFonts w:ascii="Arial Narrow" w:hAnsi="Arial Narrow"/>
          <w:sz w:val="24"/>
          <w:szCs w:val="24"/>
          <w:lang w:val="hr-HR"/>
        </w:rPr>
        <w:t>ode vlastitim sredstvima društva.</w:t>
      </w:r>
    </w:p>
    <w:p w:rsidR="00382B57" w:rsidRPr="00264642" w:rsidRDefault="00382B5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održavanja i izgradnje groblja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planirana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je 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izrada projektne dokumentacije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i izvedba ograde 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na južnom dijelu Groblja </w:t>
      </w:r>
      <w:proofErr w:type="spellStart"/>
      <w:r w:rsidR="007B0460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F57ACA">
        <w:rPr>
          <w:rFonts w:ascii="Arial Narrow" w:hAnsi="Arial Narrow"/>
          <w:sz w:val="24"/>
          <w:szCs w:val="24"/>
          <w:lang w:val="hr-HR"/>
        </w:rPr>
        <w:t xml:space="preserve">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te uređenje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staza, slavina i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zelenila</w:t>
      </w:r>
      <w:r w:rsidR="0028054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na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ostalim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grobljima koja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su pod </w:t>
      </w:r>
      <w:r w:rsidRPr="00264642">
        <w:rPr>
          <w:rFonts w:ascii="Arial Narrow" w:hAnsi="Arial Narrow"/>
          <w:sz w:val="24"/>
          <w:szCs w:val="24"/>
          <w:lang w:val="hr-HR"/>
        </w:rPr>
        <w:lastRenderedPageBreak/>
        <w:t>upravljanjem</w:t>
      </w:r>
      <w:r w:rsidR="0080082E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Društva.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Investicije na grobljima financiraju se iz sredstava prik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upljenih grobljanskim naknadama. Za </w:t>
      </w:r>
      <w:r w:rsidR="00F57ACA">
        <w:rPr>
          <w:rFonts w:ascii="Arial Narrow" w:hAnsi="Arial Narrow"/>
          <w:sz w:val="24"/>
          <w:szCs w:val="24"/>
          <w:lang w:val="hr-HR"/>
        </w:rPr>
        <w:t>izradu projektne dokumentacije i izvedbu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ACA">
        <w:rPr>
          <w:rFonts w:ascii="Arial Narrow" w:hAnsi="Arial Narrow"/>
          <w:sz w:val="24"/>
          <w:szCs w:val="24"/>
          <w:lang w:val="hr-HR"/>
        </w:rPr>
        <w:t>ograde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na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Groblju </w:t>
      </w:r>
      <w:proofErr w:type="spellStart"/>
      <w:r w:rsidR="003968CF" w:rsidRPr="00264642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očekuje se financiranje</w:t>
      </w:r>
      <w:r w:rsidR="00222A53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iz sredstava prikupljenih naknadama za dodjelu grobnog mjesta na korištenje kojima raspolaže jedinica lokalne samouprave</w:t>
      </w:r>
      <w:r w:rsidR="00355FAB" w:rsidRPr="00264642">
        <w:rPr>
          <w:rFonts w:ascii="Arial Narrow" w:hAnsi="Arial Narrow"/>
          <w:sz w:val="24"/>
          <w:szCs w:val="24"/>
          <w:lang w:val="hr-HR"/>
        </w:rPr>
        <w:t>,</w:t>
      </w:r>
      <w:r w:rsidR="00222A53" w:rsidRPr="00264642">
        <w:rPr>
          <w:rFonts w:ascii="Arial Narrow" w:hAnsi="Arial Narrow"/>
          <w:sz w:val="24"/>
          <w:szCs w:val="24"/>
          <w:lang w:val="hr-HR"/>
        </w:rPr>
        <w:t xml:space="preserve"> Grad Požega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382B57" w:rsidRPr="00264642" w:rsidRDefault="00382B5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grijanja stambenih zgrada</w:t>
      </w:r>
      <w:r w:rsidR="003A1AE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7861">
        <w:rPr>
          <w:rFonts w:ascii="Arial Narrow" w:hAnsi="Arial Narrow"/>
          <w:sz w:val="24"/>
          <w:szCs w:val="24"/>
          <w:lang w:val="hr-HR"/>
        </w:rPr>
        <w:t xml:space="preserve">planirana je </w:t>
      </w:r>
      <w:proofErr w:type="spellStart"/>
      <w:r w:rsidR="00247861">
        <w:rPr>
          <w:rFonts w:ascii="Arial Narrow" w:hAnsi="Arial Narrow"/>
          <w:sz w:val="24"/>
          <w:szCs w:val="24"/>
          <w:lang w:val="hr-HR"/>
        </w:rPr>
        <w:t>novelacija</w:t>
      </w:r>
      <w:proofErr w:type="spellEnd"/>
      <w:r w:rsidR="00247861">
        <w:rPr>
          <w:rFonts w:ascii="Arial Narrow" w:hAnsi="Arial Narrow"/>
          <w:sz w:val="24"/>
          <w:szCs w:val="24"/>
          <w:lang w:val="hr-HR"/>
        </w:rPr>
        <w:t xml:space="preserve"> projekta sanacije zajedničkog sustava grijanja naselja Babin vir iz kotlovnice </w:t>
      </w:r>
      <w:proofErr w:type="spellStart"/>
      <w:r w:rsidR="00247861">
        <w:rPr>
          <w:rFonts w:ascii="Arial Narrow" w:hAnsi="Arial Narrow"/>
          <w:sz w:val="24"/>
          <w:szCs w:val="24"/>
          <w:lang w:val="hr-HR"/>
        </w:rPr>
        <w:t>V.Nazora</w:t>
      </w:r>
      <w:proofErr w:type="spellEnd"/>
      <w:r w:rsidR="00247861">
        <w:rPr>
          <w:rFonts w:ascii="Arial Narrow" w:hAnsi="Arial Narrow"/>
          <w:sz w:val="24"/>
          <w:szCs w:val="24"/>
          <w:lang w:val="hr-HR"/>
        </w:rPr>
        <w:t xml:space="preserve"> </w:t>
      </w:r>
      <w:r w:rsidR="007434C6">
        <w:rPr>
          <w:rFonts w:ascii="Arial Narrow" w:hAnsi="Arial Narrow"/>
          <w:sz w:val="24"/>
          <w:szCs w:val="24"/>
          <w:lang w:val="hr-HR"/>
        </w:rPr>
        <w:t xml:space="preserve"> </w:t>
      </w:r>
      <w:r w:rsidR="005C194E">
        <w:rPr>
          <w:rFonts w:ascii="Arial Narrow" w:hAnsi="Arial Narrow"/>
          <w:sz w:val="24"/>
          <w:szCs w:val="24"/>
          <w:lang w:val="hr-HR"/>
        </w:rPr>
        <w:t>jer je na dijelu stambenih zgrada provedena energetska obnova te su im smanjene potrebe za toplinskom energijom. Planirano je i</w:t>
      </w:r>
      <w:r w:rsidR="0080082E" w:rsidRPr="00264642">
        <w:rPr>
          <w:rFonts w:ascii="Arial Narrow" w:hAnsi="Arial Narrow"/>
          <w:sz w:val="24"/>
          <w:szCs w:val="24"/>
          <w:lang w:val="hr-HR"/>
        </w:rPr>
        <w:t xml:space="preserve"> izvođenje radova </w:t>
      </w:r>
      <w:r w:rsidR="00094446">
        <w:rPr>
          <w:rFonts w:ascii="Arial Narrow" w:hAnsi="Arial Narrow"/>
          <w:sz w:val="24"/>
          <w:szCs w:val="24"/>
          <w:lang w:val="hr-HR"/>
        </w:rPr>
        <w:t xml:space="preserve">manjeg obima </w:t>
      </w:r>
      <w:r w:rsidR="0080082E" w:rsidRPr="00264642">
        <w:rPr>
          <w:rFonts w:ascii="Arial Narrow" w:hAnsi="Arial Narrow"/>
          <w:sz w:val="24"/>
          <w:szCs w:val="24"/>
          <w:lang w:val="hr-HR"/>
        </w:rPr>
        <w:t>na povećanju</w:t>
      </w:r>
      <w:r w:rsidR="003A1AEB" w:rsidRPr="00264642">
        <w:rPr>
          <w:rFonts w:ascii="Arial Narrow" w:hAnsi="Arial Narrow"/>
          <w:sz w:val="24"/>
          <w:szCs w:val="24"/>
          <w:lang w:val="hr-HR"/>
        </w:rPr>
        <w:t xml:space="preserve"> energetske učinkovitosti sustava </w:t>
      </w:r>
      <w:r w:rsidR="0080082E" w:rsidRPr="00264642">
        <w:rPr>
          <w:rFonts w:ascii="Arial Narrow" w:hAnsi="Arial Narrow"/>
          <w:sz w:val="24"/>
          <w:szCs w:val="24"/>
          <w:lang w:val="hr-HR"/>
        </w:rPr>
        <w:t>grijanja u Babinom viru</w:t>
      </w:r>
      <w:r w:rsidR="00094446">
        <w:rPr>
          <w:rFonts w:ascii="Arial Narrow" w:hAnsi="Arial Narrow"/>
          <w:sz w:val="24"/>
          <w:szCs w:val="24"/>
          <w:lang w:val="hr-HR"/>
        </w:rPr>
        <w:t xml:space="preserve">. </w:t>
      </w:r>
      <w:r w:rsidR="005C194E">
        <w:rPr>
          <w:rFonts w:ascii="Arial Narrow" w:hAnsi="Arial Narrow"/>
          <w:sz w:val="24"/>
          <w:szCs w:val="24"/>
          <w:lang w:val="hr-HR"/>
        </w:rPr>
        <w:t>Izradu projektne dokumentacije i radove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5C194E">
        <w:rPr>
          <w:rFonts w:ascii="Arial Narrow" w:hAnsi="Arial Narrow"/>
          <w:sz w:val="24"/>
          <w:szCs w:val="24"/>
          <w:lang w:val="hr-HR"/>
        </w:rPr>
        <w:t>financirat će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Društvo vlastitim sredstvima.</w:t>
      </w:r>
      <w:r w:rsidR="001E41D3" w:rsidRPr="00264642">
        <w:rPr>
          <w:rFonts w:ascii="Arial Narrow" w:hAnsi="Arial Narrow"/>
          <w:sz w:val="24"/>
          <w:szCs w:val="24"/>
          <w:lang w:val="hr-HR"/>
        </w:rPr>
        <w:t xml:space="preserve"> 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5B2A46" w:rsidRPr="00264642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naplate parkiranja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7434C6">
        <w:rPr>
          <w:rFonts w:ascii="Arial Narrow" w:hAnsi="Arial Narrow"/>
          <w:sz w:val="24"/>
          <w:szCs w:val="24"/>
          <w:lang w:val="hr-HR"/>
        </w:rPr>
        <w:t xml:space="preserve">kontinuirano se provodi </w:t>
      </w:r>
      <w:r w:rsidR="005F0D79" w:rsidRPr="00264642">
        <w:rPr>
          <w:rFonts w:ascii="Arial Narrow" w:hAnsi="Arial Narrow"/>
          <w:sz w:val="24"/>
          <w:szCs w:val="24"/>
          <w:lang w:val="hr-HR"/>
        </w:rPr>
        <w:t>modernizacija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1E41D3" w:rsidRPr="00264642">
        <w:rPr>
          <w:rFonts w:ascii="Arial Narrow" w:hAnsi="Arial Narrow"/>
          <w:sz w:val="24"/>
          <w:szCs w:val="24"/>
          <w:lang w:val="hr-HR"/>
        </w:rPr>
        <w:t>parkirnih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automata gdje se zamjenjuju vitalni elementi automata, elementima novije generacije</w:t>
      </w:r>
      <w:r w:rsidRPr="00264642">
        <w:rPr>
          <w:rFonts w:ascii="Arial Narrow" w:hAnsi="Arial Narrow"/>
          <w:sz w:val="24"/>
          <w:szCs w:val="24"/>
          <w:lang w:val="hr-HR"/>
        </w:rPr>
        <w:t>.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Također je </w:t>
      </w:r>
      <w:r w:rsidR="00A275D7">
        <w:rPr>
          <w:rFonts w:ascii="Arial Narrow" w:hAnsi="Arial Narrow"/>
          <w:sz w:val="24"/>
          <w:szCs w:val="24"/>
          <w:lang w:val="hr-HR"/>
        </w:rPr>
        <w:t xml:space="preserve">planirana </w:t>
      </w:r>
      <w:r w:rsidR="00B049E4" w:rsidRPr="00264642">
        <w:rPr>
          <w:rFonts w:ascii="Arial Narrow" w:hAnsi="Arial Narrow"/>
          <w:sz w:val="24"/>
          <w:szCs w:val="24"/>
          <w:lang w:val="hr-HR"/>
        </w:rPr>
        <w:t>zamjena dijela vertikalne prometne signalizacije.</w:t>
      </w:r>
      <w:r w:rsidR="00355FA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13308B" w:rsidRPr="00264642">
        <w:rPr>
          <w:rFonts w:ascii="Arial Narrow" w:hAnsi="Arial Narrow"/>
          <w:sz w:val="24"/>
          <w:szCs w:val="24"/>
          <w:lang w:val="hr-HR"/>
        </w:rPr>
        <w:t>Planirane aktivnosti financirat će se iz vlastitih sredstava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Društva.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5B2A46" w:rsidRPr="00264642" w:rsidRDefault="005B2A4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/>
        </w:rPr>
      </w:pPr>
      <w:r w:rsidRPr="00264642">
        <w:rPr>
          <w:rFonts w:ascii="Arial Narrow" w:hAnsi="Arial Narrow"/>
        </w:rPr>
        <w:t xml:space="preserve">U djelatnosti </w:t>
      </w:r>
      <w:r w:rsidRPr="00264642">
        <w:rPr>
          <w:rFonts w:ascii="Arial Narrow" w:hAnsi="Arial Narrow"/>
          <w:b/>
        </w:rPr>
        <w:t>upravljanja</w:t>
      </w:r>
      <w:r w:rsidRPr="00264642">
        <w:rPr>
          <w:rFonts w:ascii="Arial Narrow" w:hAnsi="Arial Narrow"/>
        </w:rPr>
        <w:t xml:space="preserve"> </w:t>
      </w:r>
      <w:r w:rsidRPr="00264642">
        <w:rPr>
          <w:rFonts w:ascii="Arial Narrow" w:hAnsi="Arial Narrow"/>
          <w:b/>
        </w:rPr>
        <w:t>tržnicom</w:t>
      </w:r>
      <w:r w:rsidRPr="00264642">
        <w:rPr>
          <w:rFonts w:ascii="Arial Narrow" w:hAnsi="Arial Narrow"/>
        </w:rPr>
        <w:t xml:space="preserve"> </w:t>
      </w:r>
      <w:r w:rsidR="00B049E4" w:rsidRPr="00264642">
        <w:rPr>
          <w:rFonts w:ascii="Arial Narrow" w:hAnsi="Arial Narrow"/>
        </w:rPr>
        <w:t xml:space="preserve">planiraju se </w:t>
      </w:r>
      <w:r w:rsidR="001D57FF" w:rsidRPr="00264642">
        <w:rPr>
          <w:rFonts w:ascii="Arial Narrow" w:hAnsi="Arial Narrow"/>
        </w:rPr>
        <w:t xml:space="preserve">samo </w:t>
      </w:r>
      <w:r w:rsidR="00B049E4" w:rsidRPr="00264642">
        <w:rPr>
          <w:rFonts w:ascii="Arial Narrow" w:hAnsi="Arial Narrow"/>
        </w:rPr>
        <w:t>najnužniji zahvati na u</w:t>
      </w:r>
      <w:r w:rsidR="002406C7" w:rsidRPr="00264642">
        <w:rPr>
          <w:rFonts w:ascii="Arial Narrow" w:hAnsi="Arial Narrow"/>
        </w:rPr>
        <w:t>ređenju te</w:t>
      </w:r>
      <w:r w:rsidR="005F0D79" w:rsidRPr="00264642">
        <w:rPr>
          <w:rFonts w:ascii="Arial Narrow" w:hAnsi="Arial Narrow"/>
        </w:rPr>
        <w:t xml:space="preserve"> </w:t>
      </w:r>
      <w:r w:rsidR="000B7652" w:rsidRPr="00264642">
        <w:rPr>
          <w:rFonts w:ascii="Arial Narrow" w:hAnsi="Arial Narrow"/>
        </w:rPr>
        <w:t>provedba programa promidžbe</w:t>
      </w:r>
      <w:r w:rsidR="005F0D79" w:rsidRPr="00264642">
        <w:rPr>
          <w:rFonts w:ascii="Arial Narrow" w:hAnsi="Arial Narrow"/>
        </w:rPr>
        <w:t xml:space="preserve"> gradske tržnice</w:t>
      </w:r>
      <w:r w:rsidR="003968CF" w:rsidRPr="00264642">
        <w:rPr>
          <w:rFonts w:ascii="Arial Narrow" w:hAnsi="Arial Narrow"/>
        </w:rPr>
        <w:t>,</w:t>
      </w:r>
      <w:r w:rsidR="005F0D79" w:rsidRPr="00264642">
        <w:rPr>
          <w:rFonts w:ascii="Arial Narrow" w:hAnsi="Arial Narrow"/>
        </w:rPr>
        <w:t xml:space="preserve"> kako bi se na tržnicu privukao što veći broj građana. </w:t>
      </w:r>
      <w:r w:rsidR="00C07055">
        <w:rPr>
          <w:rFonts w:ascii="Arial Narrow" w:hAnsi="Arial Narrow"/>
        </w:rPr>
        <w:t>Radovi bi trebali</w:t>
      </w:r>
      <w:r w:rsidR="005F0D79" w:rsidRPr="00264642">
        <w:rPr>
          <w:rFonts w:ascii="Arial Narrow" w:hAnsi="Arial Narrow"/>
        </w:rPr>
        <w:t xml:space="preserve"> obuhvatiti </w:t>
      </w:r>
      <w:r w:rsidR="00F57ACA">
        <w:rPr>
          <w:rFonts w:ascii="Arial Narrow" w:hAnsi="Arial Narrow"/>
        </w:rPr>
        <w:t xml:space="preserve">nužna </w:t>
      </w:r>
      <w:r w:rsidR="00F57ACA">
        <w:rPr>
          <w:rFonts w:ascii="Arial Narrow" w:eastAsiaTheme="minorEastAsia" w:hAnsi="Arial Narrow" w:cs="Arial"/>
          <w:color w:val="000000" w:themeColor="text1"/>
          <w:kern w:val="24"/>
        </w:rPr>
        <w:t>ličenja</w:t>
      </w:r>
      <w:r w:rsidR="002B53A0">
        <w:rPr>
          <w:rFonts w:ascii="Arial Narrow" w:eastAsiaTheme="minorEastAsia" w:hAnsi="Arial Narrow" w:cs="Arial"/>
          <w:color w:val="000000" w:themeColor="text1"/>
          <w:kern w:val="24"/>
        </w:rPr>
        <w:t xml:space="preserve"> i popravke na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</w:rPr>
        <w:t xml:space="preserve"> </w:t>
      </w:r>
      <w:r w:rsidR="002B53A0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tržnici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,</w:t>
      </w:r>
      <w:r w:rsidR="00C07055">
        <w:rPr>
          <w:rFonts w:ascii="Arial Narrow" w:eastAsiaTheme="minorEastAsia" w:hAnsi="Arial Narrow" w:cs="Arial"/>
          <w:color w:val="000000" w:themeColor="text1"/>
          <w:kern w:val="24"/>
        </w:rPr>
        <w:t xml:space="preserve"> a program promidžbe tržnice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 xml:space="preserve"> 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</w:rPr>
        <w:t xml:space="preserve">provedbu </w:t>
      </w:r>
      <w:r w:rsidR="005F0D79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edukacij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e,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</w:rPr>
        <w:t xml:space="preserve"> organizaciju 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radionica, tematskih događanja i sl.</w:t>
      </w:r>
      <w:r w:rsidR="0013308B" w:rsidRPr="00264642">
        <w:rPr>
          <w:rFonts w:ascii="Arial Narrow" w:hAnsi="Arial Narrow"/>
        </w:rPr>
        <w:t xml:space="preserve"> </w:t>
      </w:r>
      <w:r w:rsidR="00020594" w:rsidRPr="00264642">
        <w:rPr>
          <w:rFonts w:ascii="Arial Narrow" w:hAnsi="Arial Narrow"/>
        </w:rPr>
        <w:t>Planirane aktivnosti financirat će se iz vlastitih sredstava Društva.</w:t>
      </w:r>
    </w:p>
    <w:p w:rsidR="00661BD6" w:rsidRPr="00264642" w:rsidRDefault="00661BD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</w:p>
    <w:p w:rsidR="00BA3D6E" w:rsidRPr="00264642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Na </w:t>
      </w:r>
      <w:r w:rsidRPr="00264642">
        <w:rPr>
          <w:rFonts w:ascii="Arial Narrow" w:hAnsi="Arial Narrow"/>
          <w:b/>
          <w:sz w:val="24"/>
          <w:szCs w:val="24"/>
          <w:lang w:val="hr-HR"/>
        </w:rPr>
        <w:t>objektima zajedničkih potreba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049E4" w:rsidRPr="00264642">
        <w:rPr>
          <w:rFonts w:ascii="Arial Narrow" w:hAnsi="Arial Narrow"/>
          <w:sz w:val="24"/>
          <w:szCs w:val="24"/>
          <w:lang w:val="hr-HR"/>
        </w:rPr>
        <w:t>u pla</w:t>
      </w:r>
      <w:r w:rsidR="00355FAB" w:rsidRPr="00264642">
        <w:rPr>
          <w:rFonts w:ascii="Arial Narrow" w:hAnsi="Arial Narrow"/>
          <w:sz w:val="24"/>
          <w:szCs w:val="24"/>
          <w:lang w:val="hr-HR"/>
        </w:rPr>
        <w:t>nu su daljnji radovi na uređenju dvorišnih zgrada</w:t>
      </w:r>
      <w:r w:rsidR="001D57FF" w:rsidRPr="00264642">
        <w:rPr>
          <w:rFonts w:ascii="Arial Narrow" w:hAnsi="Arial Narrow"/>
          <w:sz w:val="24"/>
          <w:szCs w:val="24"/>
          <w:lang w:val="hr-HR"/>
        </w:rPr>
        <w:t xml:space="preserve"> u Vukovarskoj 8</w:t>
      </w:r>
      <w:r w:rsidR="00F57ACA">
        <w:rPr>
          <w:rFonts w:ascii="Arial Narrow" w:hAnsi="Arial Narrow"/>
          <w:sz w:val="24"/>
          <w:szCs w:val="24"/>
          <w:lang w:val="hr-HR"/>
        </w:rPr>
        <w:t>. U 2019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.godini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p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laniran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je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početak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izgradnje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gospodarskog kruga koji obuhvaća </w:t>
      </w:r>
      <w:r w:rsidR="002B53A0">
        <w:rPr>
          <w:rFonts w:ascii="Arial Narrow" w:hAnsi="Arial Narrow"/>
          <w:sz w:val="24"/>
          <w:szCs w:val="24"/>
          <w:lang w:val="hr-HR"/>
        </w:rPr>
        <w:t>izgradnju poslovne zgrade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(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s prostorom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zaposlenike,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prostorom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edukativnu namjenu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, skladištima alata i opreme, radionicom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,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garažom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/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halom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komunalna vozila i vozila zimske službe),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 izgradnju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nadstr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ešnic</w:t>
      </w:r>
      <w:r w:rsidR="002B53A0">
        <w:rPr>
          <w:rFonts w:ascii="Arial Narrow" w:hAnsi="Arial Narrow"/>
          <w:sz w:val="24"/>
          <w:szCs w:val="24"/>
          <w:lang w:val="hr-HR"/>
        </w:rPr>
        <w:t>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za vozila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, opremu i skladištenje, 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izgradnju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prometno-manipu</w:t>
      </w:r>
      <w:r w:rsidR="002B53A0">
        <w:rPr>
          <w:rFonts w:ascii="Arial Narrow" w:hAnsi="Arial Narrow"/>
          <w:sz w:val="24"/>
          <w:szCs w:val="24"/>
          <w:lang w:val="hr-HR"/>
        </w:rPr>
        <w:t>lativnih površina i ograde te uređenje zelene površine</w:t>
      </w:r>
      <w:r w:rsidR="00921F58" w:rsidRPr="00264642">
        <w:rPr>
          <w:rFonts w:ascii="Arial Narrow" w:hAnsi="Arial Narrow"/>
          <w:sz w:val="24"/>
          <w:szCs w:val="24"/>
          <w:lang w:val="hr-HR"/>
        </w:rPr>
        <w:t>.</w:t>
      </w:r>
      <w:r w:rsidR="00A275D7">
        <w:rPr>
          <w:rFonts w:ascii="Arial Narrow" w:hAnsi="Arial Narrow"/>
          <w:sz w:val="24"/>
          <w:szCs w:val="24"/>
          <w:lang w:val="hr-HR"/>
        </w:rPr>
        <w:t xml:space="preserve"> Provedbom postupka javne nabave za izvođenje radova na izgradnji poslovne zgrade i nadstrešnica došlo se do spoznaje da je vrijednost ove investicije veća od planirane te je ovim rebalansom plana </w:t>
      </w:r>
      <w:proofErr w:type="spellStart"/>
      <w:r w:rsidR="00A275D7">
        <w:rPr>
          <w:rFonts w:ascii="Arial Narrow" w:hAnsi="Arial Narrow"/>
          <w:sz w:val="24"/>
          <w:szCs w:val="24"/>
          <w:lang w:val="hr-HR"/>
        </w:rPr>
        <w:t>povećena</w:t>
      </w:r>
      <w:proofErr w:type="spellEnd"/>
      <w:r w:rsidR="00A275D7">
        <w:rPr>
          <w:rFonts w:ascii="Arial Narrow" w:hAnsi="Arial Narrow"/>
          <w:sz w:val="24"/>
          <w:szCs w:val="24"/>
          <w:lang w:val="hr-HR"/>
        </w:rPr>
        <w:t xml:space="preserve"> vrijednost opisane stavke. </w:t>
      </w:r>
      <w:r w:rsidR="00921F5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U</w:t>
      </w:r>
      <w:r w:rsidR="002B53A0">
        <w:rPr>
          <w:rFonts w:ascii="Arial Narrow" w:hAnsi="Arial Narrow"/>
          <w:sz w:val="24"/>
          <w:szCs w:val="24"/>
        </w:rPr>
        <w:t>za</w:t>
      </w:r>
      <w:proofErr w:type="spellEnd"/>
      <w:r w:rsidR="002B53A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B53A0">
        <w:rPr>
          <w:rFonts w:ascii="Arial Narrow" w:hAnsi="Arial Narrow"/>
          <w:sz w:val="24"/>
          <w:szCs w:val="24"/>
        </w:rPr>
        <w:t>sve</w:t>
      </w:r>
      <w:proofErr w:type="spellEnd"/>
      <w:r w:rsidR="002B53A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B53A0">
        <w:rPr>
          <w:rFonts w:ascii="Arial Narrow" w:hAnsi="Arial Narrow"/>
          <w:sz w:val="24"/>
          <w:szCs w:val="24"/>
        </w:rPr>
        <w:t>napore</w:t>
      </w:r>
      <w:proofErr w:type="spellEnd"/>
      <w:r w:rsidR="002B53A0">
        <w:rPr>
          <w:rFonts w:ascii="Arial Narrow" w:hAnsi="Arial Narrow"/>
          <w:sz w:val="24"/>
          <w:szCs w:val="24"/>
        </w:rPr>
        <w:t xml:space="preserve"> </w:t>
      </w:r>
      <w:r w:rsidR="000D3444">
        <w:rPr>
          <w:rFonts w:ascii="Arial Narrow" w:hAnsi="Arial Narrow"/>
          <w:sz w:val="24"/>
          <w:szCs w:val="24"/>
        </w:rPr>
        <w:t>da se</w:t>
      </w:r>
      <w:r w:rsidR="002B53A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pronađe</w:t>
      </w:r>
      <w:proofErr w:type="spellEnd"/>
      <w:r w:rsidR="002B53A0">
        <w:rPr>
          <w:rFonts w:ascii="Arial Narrow" w:hAnsi="Arial Narrow"/>
          <w:sz w:val="24"/>
          <w:szCs w:val="24"/>
        </w:rPr>
        <w:t xml:space="preserve"> model za </w:t>
      </w:r>
      <w:proofErr w:type="spellStart"/>
      <w:r w:rsidR="002B53A0">
        <w:rPr>
          <w:rFonts w:ascii="Arial Narrow" w:hAnsi="Arial Narrow"/>
          <w:sz w:val="24"/>
          <w:szCs w:val="24"/>
        </w:rPr>
        <w:t>su</w:t>
      </w:r>
      <w:r w:rsidR="000D3444">
        <w:rPr>
          <w:rFonts w:ascii="Arial Narrow" w:hAnsi="Arial Narrow"/>
          <w:sz w:val="24"/>
          <w:szCs w:val="24"/>
        </w:rPr>
        <w:t>financiranje</w:t>
      </w:r>
      <w:proofErr w:type="spellEnd"/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ovih</w:t>
      </w:r>
      <w:proofErr w:type="spellEnd"/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komunalno-servisnih</w:t>
      </w:r>
      <w:proofErr w:type="spellEnd"/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građevina</w:t>
      </w:r>
      <w:proofErr w:type="spellEnd"/>
      <w:r w:rsidR="000D3444">
        <w:rPr>
          <w:rFonts w:ascii="Arial Narrow" w:hAnsi="Arial Narrow"/>
          <w:sz w:val="24"/>
          <w:szCs w:val="24"/>
        </w:rPr>
        <w:t>,</w:t>
      </w:r>
      <w:r w:rsidR="000D3444" w:rsidRPr="000D3444">
        <w:rPr>
          <w:rFonts w:ascii="Arial Narrow" w:hAnsi="Arial Narrow"/>
          <w:sz w:val="24"/>
          <w:szCs w:val="24"/>
          <w:lang w:val="hr-HR"/>
        </w:rPr>
        <w:t xml:space="preserve"> </w:t>
      </w:r>
      <w:r w:rsidR="00C07055">
        <w:rPr>
          <w:rFonts w:ascii="Arial Narrow" w:hAnsi="Arial Narrow"/>
          <w:sz w:val="24"/>
          <w:szCs w:val="24"/>
          <w:lang w:val="hr-HR"/>
        </w:rPr>
        <w:t xml:space="preserve">predviđene </w:t>
      </w:r>
      <w:r w:rsidR="000D3444" w:rsidRPr="00264642">
        <w:rPr>
          <w:rFonts w:ascii="Arial Narrow" w:hAnsi="Arial Narrow"/>
          <w:sz w:val="24"/>
          <w:szCs w:val="24"/>
          <w:lang w:val="hr-HR"/>
        </w:rPr>
        <w:t xml:space="preserve">aktivnosti </w:t>
      </w:r>
      <w:r w:rsidR="000D3444">
        <w:rPr>
          <w:rFonts w:ascii="Arial Narrow" w:hAnsi="Arial Narrow"/>
          <w:sz w:val="24"/>
          <w:szCs w:val="24"/>
          <w:lang w:val="hr-HR"/>
        </w:rPr>
        <w:t xml:space="preserve">ipak </w:t>
      </w:r>
      <w:r w:rsidR="00C07055">
        <w:rPr>
          <w:rFonts w:ascii="Arial Narrow" w:hAnsi="Arial Narrow"/>
          <w:sz w:val="24"/>
          <w:szCs w:val="24"/>
          <w:lang w:val="hr-HR"/>
        </w:rPr>
        <w:t xml:space="preserve">se planiraju </w:t>
      </w:r>
      <w:r w:rsidR="000D3444">
        <w:rPr>
          <w:rFonts w:ascii="Arial Narrow" w:hAnsi="Arial Narrow"/>
          <w:sz w:val="24"/>
          <w:szCs w:val="24"/>
          <w:lang w:val="hr-HR"/>
        </w:rPr>
        <w:t>financirati</w:t>
      </w:r>
      <w:r w:rsidR="000D3444" w:rsidRPr="00264642">
        <w:rPr>
          <w:rFonts w:ascii="Arial Narrow" w:hAnsi="Arial Narrow"/>
          <w:sz w:val="24"/>
          <w:szCs w:val="24"/>
          <w:lang w:val="hr-HR"/>
        </w:rPr>
        <w:t xml:space="preserve"> iz vlastitih sredstava</w:t>
      </w:r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Društva</w:t>
      </w:r>
      <w:proofErr w:type="spellEnd"/>
      <w:r w:rsidR="000D3444">
        <w:rPr>
          <w:rFonts w:ascii="Arial Narrow" w:hAnsi="Arial Narrow"/>
          <w:sz w:val="24"/>
          <w:szCs w:val="24"/>
        </w:rPr>
        <w:t>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477343" w:rsidRPr="00264642" w:rsidRDefault="00746076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264642">
        <w:rPr>
          <w:rFonts w:ascii="Arial Narrow" w:hAnsi="Arial Narrow"/>
          <w:b/>
          <w:bCs/>
          <w:sz w:val="24"/>
          <w:szCs w:val="24"/>
          <w:lang w:val="hr-HR"/>
        </w:rPr>
        <w:tab/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Za realizaciju </w:t>
      </w:r>
      <w:r w:rsidR="00A275D7">
        <w:rPr>
          <w:rFonts w:ascii="Arial Narrow" w:hAnsi="Arial Narrow"/>
          <w:bCs/>
          <w:sz w:val="24"/>
          <w:szCs w:val="24"/>
          <w:lang w:val="hr-HR"/>
        </w:rPr>
        <w:t xml:space="preserve">I. Rebalansa </w:t>
      </w:r>
      <w:r w:rsidRPr="00264642">
        <w:rPr>
          <w:rFonts w:ascii="Arial Narrow" w:hAnsi="Arial Narrow"/>
          <w:bCs/>
          <w:sz w:val="24"/>
          <w:szCs w:val="24"/>
          <w:lang w:val="hr-HR"/>
        </w:rPr>
        <w:t>P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lan</w:t>
      </w:r>
      <w:r w:rsidRPr="00264642">
        <w:rPr>
          <w:rFonts w:ascii="Arial Narrow" w:hAnsi="Arial Narrow"/>
          <w:bCs/>
          <w:sz w:val="24"/>
          <w:szCs w:val="24"/>
          <w:lang w:val="hr-HR"/>
        </w:rPr>
        <w:t>a investicija i investicijskog održavanja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 u 2019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.god.</w:t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20594" w:rsidRPr="00264642">
        <w:rPr>
          <w:rFonts w:ascii="Arial Narrow" w:hAnsi="Arial Narrow"/>
          <w:bCs/>
          <w:sz w:val="24"/>
          <w:szCs w:val="24"/>
          <w:lang w:val="hr-HR"/>
        </w:rPr>
        <w:t xml:space="preserve">potrebno </w:t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je kontinuirano </w:t>
      </w:r>
      <w:r w:rsidR="00020594" w:rsidRPr="00264642">
        <w:rPr>
          <w:rFonts w:ascii="Arial Narrow" w:hAnsi="Arial Narrow"/>
          <w:bCs/>
          <w:sz w:val="24"/>
          <w:szCs w:val="24"/>
          <w:lang w:val="hr-HR"/>
        </w:rPr>
        <w:t>iznalaziti financijska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sredstava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>,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kako bi se 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planirani</w:t>
      </w:r>
      <w:r w:rsidR="000B7652" w:rsidRPr="00264642">
        <w:rPr>
          <w:rFonts w:ascii="Arial Narrow" w:hAnsi="Arial Narrow"/>
          <w:bCs/>
          <w:sz w:val="24"/>
          <w:szCs w:val="24"/>
          <w:lang w:val="hr-HR"/>
        </w:rPr>
        <w:t xml:space="preserve"> projekti mogli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ostvariti.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D3444">
        <w:rPr>
          <w:rFonts w:ascii="Arial Narrow" w:hAnsi="Arial Narrow"/>
          <w:bCs/>
          <w:sz w:val="24"/>
          <w:szCs w:val="24"/>
          <w:lang w:val="hr-HR"/>
        </w:rPr>
        <w:t>Za dio investicija planirana su sredstva</w:t>
      </w:r>
      <w:r w:rsidR="000D3444" w:rsidRPr="00264642">
        <w:rPr>
          <w:rFonts w:ascii="Arial Narrow" w:hAnsi="Arial Narrow"/>
          <w:bCs/>
          <w:sz w:val="24"/>
          <w:szCs w:val="24"/>
          <w:lang w:val="hr-HR"/>
        </w:rPr>
        <w:t xml:space="preserve"> EU fondova i JLS</w:t>
      </w:r>
      <w:r w:rsidR="000D3444">
        <w:rPr>
          <w:rFonts w:ascii="Arial Narrow" w:hAnsi="Arial Narrow"/>
          <w:bCs/>
          <w:sz w:val="24"/>
          <w:szCs w:val="24"/>
          <w:lang w:val="hr-HR"/>
        </w:rPr>
        <w:t>, ali većinom se radi o vlastitim sredstvima Društva.</w:t>
      </w:r>
      <w:r w:rsidR="000D3444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Kako je zakonska obveza 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 xml:space="preserve">jedinica lokalne samouprave 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>osigurati komunaln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>u opremu za odvojeno sakupljanje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 otpada</w:t>
      </w:r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kao i funkcioniranje </w:t>
      </w:r>
      <w:proofErr w:type="spellStart"/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>reciklažnih</w:t>
      </w:r>
      <w:proofErr w:type="spellEnd"/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dvorišta, JLS </w:t>
      </w:r>
      <w:r w:rsidR="00DF6F6A" w:rsidRPr="00264642">
        <w:rPr>
          <w:rFonts w:ascii="Arial Narrow" w:hAnsi="Arial Narrow"/>
          <w:bCs/>
          <w:sz w:val="24"/>
          <w:szCs w:val="24"/>
          <w:lang w:val="hr-HR"/>
        </w:rPr>
        <w:t>će imati</w:t>
      </w:r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značajnu ulogu u financiranju istih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 u 2019.godini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3F3AC8">
        <w:rPr>
          <w:rFonts w:ascii="Arial Narrow" w:hAnsi="Arial Narrow"/>
          <w:bCs/>
          <w:sz w:val="24"/>
          <w:szCs w:val="24"/>
          <w:lang w:val="hr-HR"/>
        </w:rPr>
        <w:t>U realizaciji investicija i investicijskog održavanja n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 xml:space="preserve">užno </w:t>
      </w:r>
      <w:r w:rsidR="007A1F42" w:rsidRPr="00264642">
        <w:rPr>
          <w:rFonts w:ascii="Arial Narrow" w:hAnsi="Arial Narrow"/>
          <w:bCs/>
          <w:sz w:val="24"/>
          <w:szCs w:val="24"/>
          <w:lang w:val="hr-HR"/>
        </w:rPr>
        <w:t xml:space="preserve">je aktivirati 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sve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raspoložive djelatnike Komunalca Požega d.o.o. u stručnom dijelu poslova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 i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izvođenju </w:t>
      </w:r>
      <w:r w:rsidR="003F3AC8">
        <w:rPr>
          <w:rFonts w:ascii="Arial Narrow" w:hAnsi="Arial Narrow"/>
          <w:bCs/>
          <w:sz w:val="24"/>
          <w:szCs w:val="24"/>
          <w:lang w:val="hr-HR"/>
        </w:rPr>
        <w:t>pripremnih i jednostavnijih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radova 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kako bi se 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i </w:t>
      </w:r>
      <w:r w:rsidR="003F3AC8">
        <w:rPr>
          <w:rFonts w:ascii="Arial Narrow" w:hAnsi="Arial Narrow"/>
          <w:bCs/>
          <w:sz w:val="24"/>
          <w:szCs w:val="24"/>
          <w:lang w:val="hr-HR"/>
        </w:rPr>
        <w:t>na taj način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pri</w:t>
      </w:r>
      <w:r w:rsidR="00251277" w:rsidRPr="00264642">
        <w:rPr>
          <w:rFonts w:ascii="Arial Narrow" w:hAnsi="Arial Narrow"/>
          <w:bCs/>
          <w:sz w:val="24"/>
          <w:szCs w:val="24"/>
          <w:lang w:val="hr-HR"/>
        </w:rPr>
        <w:t>d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onije</w:t>
      </w:r>
      <w:r w:rsidR="003F3AC8">
        <w:rPr>
          <w:rFonts w:ascii="Arial Narrow" w:hAnsi="Arial Narrow"/>
          <w:bCs/>
          <w:sz w:val="24"/>
          <w:szCs w:val="24"/>
          <w:lang w:val="hr-HR"/>
        </w:rPr>
        <w:t>lo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boljim poslo</w:t>
      </w:r>
      <w:r w:rsidR="003F3AC8">
        <w:rPr>
          <w:rFonts w:ascii="Arial Narrow" w:hAnsi="Arial Narrow"/>
          <w:bCs/>
          <w:sz w:val="24"/>
          <w:szCs w:val="24"/>
          <w:lang w:val="hr-HR"/>
        </w:rPr>
        <w:t>vnim rezultatima Društva za 2019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251277" w:rsidRPr="00264642">
        <w:rPr>
          <w:rFonts w:ascii="Arial Narrow" w:hAnsi="Arial Narrow"/>
          <w:bCs/>
          <w:sz w:val="24"/>
          <w:szCs w:val="24"/>
          <w:lang w:val="hr-HR"/>
        </w:rPr>
        <w:t>g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od.</w:t>
      </w:r>
    </w:p>
    <w:p w:rsidR="00020594" w:rsidRPr="00264642" w:rsidRDefault="00020594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:rsidR="00477343" w:rsidRDefault="00477343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 Požegi, </w:t>
      </w:r>
      <w:r w:rsidR="00A275D7">
        <w:rPr>
          <w:rFonts w:ascii="Arial Narrow" w:hAnsi="Arial Narrow"/>
          <w:sz w:val="24"/>
          <w:szCs w:val="24"/>
          <w:lang w:val="hr-HR"/>
        </w:rPr>
        <w:t>3</w:t>
      </w:r>
      <w:r w:rsidR="00F77EF2">
        <w:rPr>
          <w:rFonts w:ascii="Arial Narrow" w:hAnsi="Arial Narrow"/>
          <w:sz w:val="24"/>
          <w:szCs w:val="24"/>
          <w:lang w:val="hr-HR"/>
        </w:rPr>
        <w:t>1.5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.</w:t>
      </w:r>
      <w:r w:rsidRPr="00264642">
        <w:rPr>
          <w:rFonts w:ascii="Arial Narrow" w:hAnsi="Arial Narrow"/>
          <w:sz w:val="24"/>
          <w:szCs w:val="24"/>
          <w:lang w:val="hr-HR"/>
        </w:rPr>
        <w:t>20</w:t>
      </w:r>
      <w:r w:rsidR="00B40A32" w:rsidRPr="00264642">
        <w:rPr>
          <w:rFonts w:ascii="Arial Narrow" w:hAnsi="Arial Narrow"/>
          <w:sz w:val="24"/>
          <w:szCs w:val="24"/>
          <w:lang w:val="hr-HR"/>
        </w:rPr>
        <w:t>1</w:t>
      </w:r>
      <w:r w:rsidR="00A275D7">
        <w:rPr>
          <w:rFonts w:ascii="Arial Narrow" w:hAnsi="Arial Narrow"/>
          <w:sz w:val="24"/>
          <w:szCs w:val="24"/>
          <w:lang w:val="hr-HR"/>
        </w:rPr>
        <w:t>9</w:t>
      </w:r>
      <w:r w:rsidR="005C194E">
        <w:rPr>
          <w:rFonts w:ascii="Arial Narrow" w:hAnsi="Arial Narrow"/>
          <w:sz w:val="24"/>
          <w:szCs w:val="24"/>
          <w:lang w:val="hr-HR"/>
        </w:rPr>
        <w:t>. god.</w:t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  <w:t xml:space="preserve">           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Direktor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:         </w:t>
      </w:r>
    </w:p>
    <w:p w:rsidR="005C194E" w:rsidRPr="00264642" w:rsidRDefault="005C194E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</w:p>
    <w:p w:rsidR="00477343" w:rsidRPr="00264642" w:rsidRDefault="00477343" w:rsidP="00F37DE0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  <w:t xml:space="preserve"> </w:t>
      </w:r>
      <w:r w:rsidR="005C194E">
        <w:rPr>
          <w:rFonts w:ascii="Arial Narrow" w:hAnsi="Arial Narrow"/>
          <w:sz w:val="24"/>
          <w:szCs w:val="24"/>
          <w:lang w:val="hr-HR"/>
        </w:rPr>
        <w:t xml:space="preserve">                    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   </w:t>
      </w:r>
      <w:r w:rsidR="0092331E" w:rsidRPr="00264642">
        <w:rPr>
          <w:rFonts w:ascii="Arial Narrow" w:hAnsi="Arial Narrow"/>
          <w:sz w:val="24"/>
          <w:szCs w:val="24"/>
          <w:lang w:val="hr-HR"/>
        </w:rPr>
        <w:t>Anto Bekić</w:t>
      </w:r>
      <w:r w:rsidR="00B40A32" w:rsidRPr="00264642">
        <w:rPr>
          <w:rFonts w:ascii="Arial Narrow" w:hAnsi="Arial Narrow"/>
          <w:sz w:val="24"/>
          <w:szCs w:val="24"/>
          <w:lang w:val="hr-HR"/>
        </w:rPr>
        <w:t>, dipl. ing.</w:t>
      </w:r>
      <w:r w:rsidR="00267700" w:rsidRPr="00264642">
        <w:rPr>
          <w:rFonts w:ascii="Arial Narrow" w:hAnsi="Arial Narrow"/>
          <w:sz w:val="24"/>
          <w:szCs w:val="24"/>
          <w:lang w:val="hr-HR"/>
        </w:rPr>
        <w:t xml:space="preserve"> stroj.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</w:p>
    <w:sectPr w:rsidR="00477343" w:rsidRPr="00264642" w:rsidSect="003A0E75">
      <w:headerReference w:type="even" r:id="rId8"/>
      <w:headerReference w:type="default" r:id="rId9"/>
      <w:pgSz w:w="11906" w:h="16838"/>
      <w:pgMar w:top="851" w:right="1134" w:bottom="90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2F08" w:rsidRDefault="008B2F08">
      <w:r>
        <w:separator/>
      </w:r>
    </w:p>
  </w:endnote>
  <w:endnote w:type="continuationSeparator" w:id="0">
    <w:p w:rsidR="008B2F08" w:rsidRDefault="008B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2F08" w:rsidRDefault="008B2F08">
      <w:r>
        <w:separator/>
      </w:r>
    </w:p>
  </w:footnote>
  <w:footnote w:type="continuationSeparator" w:id="0">
    <w:p w:rsidR="008B2F08" w:rsidRDefault="008B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84BF9" w:rsidRDefault="00684BF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77EF2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684BF9" w:rsidRDefault="00684BF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2240"/>
    <w:multiLevelType w:val="hybridMultilevel"/>
    <w:tmpl w:val="5FEEA244"/>
    <w:lvl w:ilvl="0" w:tplc="8CC03C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5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CA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20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EF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2B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4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80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0A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B03A4"/>
    <w:multiLevelType w:val="hybridMultilevel"/>
    <w:tmpl w:val="5BD0B0A8"/>
    <w:lvl w:ilvl="0" w:tplc="2F88D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C39FD"/>
    <w:multiLevelType w:val="hybridMultilevel"/>
    <w:tmpl w:val="C106A12E"/>
    <w:lvl w:ilvl="0" w:tplc="5E88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F934A0"/>
    <w:multiLevelType w:val="hybridMultilevel"/>
    <w:tmpl w:val="ABF0C158"/>
    <w:lvl w:ilvl="0" w:tplc="BD2CE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6F0E"/>
    <w:multiLevelType w:val="hybridMultilevel"/>
    <w:tmpl w:val="12EADC74"/>
    <w:lvl w:ilvl="0" w:tplc="57BEAE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1B"/>
    <w:rsid w:val="00011502"/>
    <w:rsid w:val="00020594"/>
    <w:rsid w:val="00062838"/>
    <w:rsid w:val="00094446"/>
    <w:rsid w:val="00096B94"/>
    <w:rsid w:val="000B1289"/>
    <w:rsid w:val="000B7652"/>
    <w:rsid w:val="000D3444"/>
    <w:rsid w:val="0013308B"/>
    <w:rsid w:val="001547CD"/>
    <w:rsid w:val="001A6F45"/>
    <w:rsid w:val="001D4FEA"/>
    <w:rsid w:val="001D57FF"/>
    <w:rsid w:val="001E41D3"/>
    <w:rsid w:val="001E724D"/>
    <w:rsid w:val="00213294"/>
    <w:rsid w:val="00222A53"/>
    <w:rsid w:val="002406C7"/>
    <w:rsid w:val="00247861"/>
    <w:rsid w:val="00251277"/>
    <w:rsid w:val="00264642"/>
    <w:rsid w:val="00267700"/>
    <w:rsid w:val="0028054B"/>
    <w:rsid w:val="00286F3A"/>
    <w:rsid w:val="00293034"/>
    <w:rsid w:val="00293A22"/>
    <w:rsid w:val="002A5D59"/>
    <w:rsid w:val="002A763D"/>
    <w:rsid w:val="002B5239"/>
    <w:rsid w:val="002B53A0"/>
    <w:rsid w:val="002C029F"/>
    <w:rsid w:val="002E4897"/>
    <w:rsid w:val="00313627"/>
    <w:rsid w:val="003222F1"/>
    <w:rsid w:val="003346D2"/>
    <w:rsid w:val="00355FAB"/>
    <w:rsid w:val="003608C6"/>
    <w:rsid w:val="00360B04"/>
    <w:rsid w:val="00382B57"/>
    <w:rsid w:val="003968CF"/>
    <w:rsid w:val="003A0E75"/>
    <w:rsid w:val="003A1AEB"/>
    <w:rsid w:val="003A5A6E"/>
    <w:rsid w:val="003C04E3"/>
    <w:rsid w:val="003C0BD2"/>
    <w:rsid w:val="003D0AFD"/>
    <w:rsid w:val="003D264A"/>
    <w:rsid w:val="003E021E"/>
    <w:rsid w:val="003E510E"/>
    <w:rsid w:val="003F3AC8"/>
    <w:rsid w:val="003F52A5"/>
    <w:rsid w:val="004162CD"/>
    <w:rsid w:val="004434AD"/>
    <w:rsid w:val="0047345C"/>
    <w:rsid w:val="00477343"/>
    <w:rsid w:val="00485AF2"/>
    <w:rsid w:val="00494FBC"/>
    <w:rsid w:val="004E1B1B"/>
    <w:rsid w:val="004E3D50"/>
    <w:rsid w:val="00500F6B"/>
    <w:rsid w:val="00511A82"/>
    <w:rsid w:val="005213FE"/>
    <w:rsid w:val="005952B7"/>
    <w:rsid w:val="005B2A46"/>
    <w:rsid w:val="005C194E"/>
    <w:rsid w:val="005F0D79"/>
    <w:rsid w:val="005F7061"/>
    <w:rsid w:val="006329A6"/>
    <w:rsid w:val="00637448"/>
    <w:rsid w:val="00661BD6"/>
    <w:rsid w:val="006738A0"/>
    <w:rsid w:val="00684BF9"/>
    <w:rsid w:val="007434C6"/>
    <w:rsid w:val="00746076"/>
    <w:rsid w:val="00766833"/>
    <w:rsid w:val="007A1F42"/>
    <w:rsid w:val="007B0460"/>
    <w:rsid w:val="007D117B"/>
    <w:rsid w:val="007F0D90"/>
    <w:rsid w:val="0080082E"/>
    <w:rsid w:val="00802A77"/>
    <w:rsid w:val="00820778"/>
    <w:rsid w:val="00823178"/>
    <w:rsid w:val="00830D42"/>
    <w:rsid w:val="00841453"/>
    <w:rsid w:val="008742F3"/>
    <w:rsid w:val="0087638C"/>
    <w:rsid w:val="00887614"/>
    <w:rsid w:val="00897C6C"/>
    <w:rsid w:val="008B1038"/>
    <w:rsid w:val="008B2F08"/>
    <w:rsid w:val="008E561E"/>
    <w:rsid w:val="00903F2C"/>
    <w:rsid w:val="00921F58"/>
    <w:rsid w:val="0092331E"/>
    <w:rsid w:val="009726F2"/>
    <w:rsid w:val="009738A9"/>
    <w:rsid w:val="0099436B"/>
    <w:rsid w:val="009A035F"/>
    <w:rsid w:val="009A1FF8"/>
    <w:rsid w:val="009A2C4E"/>
    <w:rsid w:val="009A33EF"/>
    <w:rsid w:val="009C0AB7"/>
    <w:rsid w:val="009E0527"/>
    <w:rsid w:val="00A178BE"/>
    <w:rsid w:val="00A21A78"/>
    <w:rsid w:val="00A27583"/>
    <w:rsid w:val="00A275D7"/>
    <w:rsid w:val="00A57584"/>
    <w:rsid w:val="00A9546C"/>
    <w:rsid w:val="00AC3B00"/>
    <w:rsid w:val="00AF78C7"/>
    <w:rsid w:val="00B049E4"/>
    <w:rsid w:val="00B34D37"/>
    <w:rsid w:val="00B40A32"/>
    <w:rsid w:val="00BA3D6E"/>
    <w:rsid w:val="00BC414B"/>
    <w:rsid w:val="00BC7714"/>
    <w:rsid w:val="00BC7E33"/>
    <w:rsid w:val="00BE70FB"/>
    <w:rsid w:val="00BF5552"/>
    <w:rsid w:val="00BF5E78"/>
    <w:rsid w:val="00C07055"/>
    <w:rsid w:val="00C21AB0"/>
    <w:rsid w:val="00C278E0"/>
    <w:rsid w:val="00C5259F"/>
    <w:rsid w:val="00C55B39"/>
    <w:rsid w:val="00C66EC4"/>
    <w:rsid w:val="00C8668D"/>
    <w:rsid w:val="00CC5B76"/>
    <w:rsid w:val="00CD09F4"/>
    <w:rsid w:val="00CF35CD"/>
    <w:rsid w:val="00D05D78"/>
    <w:rsid w:val="00D32F54"/>
    <w:rsid w:val="00D40177"/>
    <w:rsid w:val="00D66C37"/>
    <w:rsid w:val="00D9792F"/>
    <w:rsid w:val="00DB7B45"/>
    <w:rsid w:val="00DF6F6A"/>
    <w:rsid w:val="00E05823"/>
    <w:rsid w:val="00E31B73"/>
    <w:rsid w:val="00E642D7"/>
    <w:rsid w:val="00E76AD9"/>
    <w:rsid w:val="00EA0A91"/>
    <w:rsid w:val="00EC6945"/>
    <w:rsid w:val="00ED316C"/>
    <w:rsid w:val="00EF1BF5"/>
    <w:rsid w:val="00F1677D"/>
    <w:rsid w:val="00F31B80"/>
    <w:rsid w:val="00F3563C"/>
    <w:rsid w:val="00F37DE0"/>
    <w:rsid w:val="00F42FC0"/>
    <w:rsid w:val="00F5703C"/>
    <w:rsid w:val="00F57847"/>
    <w:rsid w:val="00F57ACA"/>
    <w:rsid w:val="00F7685B"/>
    <w:rsid w:val="00F77EF2"/>
    <w:rsid w:val="00F814FB"/>
    <w:rsid w:val="00F827E7"/>
    <w:rsid w:val="00F9111F"/>
    <w:rsid w:val="00F94A2C"/>
    <w:rsid w:val="00F95441"/>
    <w:rsid w:val="00FB39BE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4A04E5-1D4C-448F-A85B-5B7C985B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75"/>
    <w:rPr>
      <w:lang w:val="en-GB" w:eastAsia="en-US"/>
    </w:rPr>
  </w:style>
  <w:style w:type="paragraph" w:styleId="Naslov1">
    <w:name w:val="heading 1"/>
    <w:basedOn w:val="Normal"/>
    <w:next w:val="Normal"/>
    <w:qFormat/>
    <w:rsid w:val="003A0E75"/>
    <w:pPr>
      <w:keepNext/>
      <w:outlineLvl w:val="0"/>
    </w:pPr>
    <w:rPr>
      <w:rFonts w:ascii="Arial" w:hAnsi="Arial"/>
      <w:b/>
      <w:sz w:val="22"/>
      <w:lang w:val="hr-HR"/>
    </w:rPr>
  </w:style>
  <w:style w:type="paragraph" w:styleId="Naslov2">
    <w:name w:val="heading 2"/>
    <w:basedOn w:val="Normal"/>
    <w:next w:val="Normal"/>
    <w:qFormat/>
    <w:rsid w:val="003A0E75"/>
    <w:pPr>
      <w:keepNext/>
      <w:spacing w:line="360" w:lineRule="auto"/>
      <w:ind w:left="5760"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3A0E75"/>
    <w:pPr>
      <w:keepNext/>
      <w:spacing w:line="360" w:lineRule="auto"/>
      <w:jc w:val="center"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A0E75"/>
    <w:pPr>
      <w:spacing w:line="360" w:lineRule="auto"/>
      <w:jc w:val="both"/>
    </w:pPr>
    <w:rPr>
      <w:rFonts w:ascii="Arial" w:hAnsi="Arial"/>
      <w:sz w:val="24"/>
      <w:lang w:val="hr-HR"/>
    </w:rPr>
  </w:style>
  <w:style w:type="paragraph" w:styleId="Zaglavlje">
    <w:name w:val="header"/>
    <w:basedOn w:val="Normal"/>
    <w:rsid w:val="003A0E7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A0E75"/>
  </w:style>
  <w:style w:type="paragraph" w:styleId="Uvuenotijeloteksta">
    <w:name w:val="Body Text Indent"/>
    <w:basedOn w:val="Normal"/>
    <w:rsid w:val="003A0E75"/>
    <w:pPr>
      <w:spacing w:line="360" w:lineRule="auto"/>
      <w:ind w:firstLine="360"/>
      <w:jc w:val="both"/>
    </w:pPr>
    <w:rPr>
      <w:rFonts w:ascii="Arial" w:hAnsi="Arial" w:cs="Arial"/>
      <w:sz w:val="24"/>
    </w:rPr>
  </w:style>
  <w:style w:type="paragraph" w:styleId="Odlomakpopisa">
    <w:name w:val="List Paragraph"/>
    <w:basedOn w:val="Normal"/>
    <w:uiPriority w:val="34"/>
    <w:qFormat/>
    <w:rsid w:val="00A9546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F0D79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970</Words>
  <Characters>6422</Characters>
  <Application>Microsoft Office Word</Application>
  <DocSecurity>8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ENERGETIČARA POŽEGA, Vukovarska 8, Požega</vt:lpstr>
      <vt:lpstr>DRUŠTVO ENERGETIČARA POŽEGA, Vukovarska 8, Požega    </vt:lpstr>
    </vt:vector>
  </TitlesOfParts>
  <Company>TEKIJA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ENERGETIČARA POŽEGA, Vukovarska 8, Požega</dc:title>
  <dc:creator>Anto Bekić</dc:creator>
  <cp:lastModifiedBy>Lidija Galic</cp:lastModifiedBy>
  <cp:revision>6</cp:revision>
  <cp:lastPrinted>2019-06-03T07:08:00Z</cp:lastPrinted>
  <dcterms:created xsi:type="dcterms:W3CDTF">2019-06-03T06:01:00Z</dcterms:created>
  <dcterms:modified xsi:type="dcterms:W3CDTF">2020-07-07T08:26:00Z</dcterms:modified>
</cp:coreProperties>
</file>